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9480A8" w14:textId="6F57C0A0" w:rsidR="002D27D9" w:rsidRPr="00DA5123" w:rsidRDefault="002D27D9" w:rsidP="002D27D9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bookmarkStart w:id="0" w:name="_GoBack"/>
      <w:bookmarkEnd w:id="0"/>
      <w:r w:rsidRPr="00DA512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Приложение </w:t>
      </w:r>
      <w:r w:rsidR="00EA292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3</w:t>
      </w:r>
      <w:r w:rsidR="000A7CFE" w:rsidRPr="00DA512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.</w:t>
      </w:r>
    </w:p>
    <w:p w14:paraId="26A63E88" w14:textId="30F3C447" w:rsidR="00F35D2F" w:rsidRPr="00DA5123" w:rsidRDefault="00F35D2F" w:rsidP="006B7FB7">
      <w:pPr>
        <w:spacing w:after="0" w:line="240" w:lineRule="auto"/>
        <w:jc w:val="center"/>
        <w:rPr>
          <w:rFonts w:eastAsia="Calibri" w:cstheme="minorHAnsi"/>
          <w:b/>
          <w:bCs/>
          <w:i/>
          <w:sz w:val="26"/>
          <w:szCs w:val="26"/>
          <w:lang w:eastAsia="ru-RU"/>
        </w:rPr>
      </w:pPr>
      <w:r w:rsidRPr="00DA5123">
        <w:rPr>
          <w:rFonts w:eastAsia="Calibri" w:cstheme="minorHAnsi"/>
          <w:b/>
          <w:bCs/>
          <w:i/>
          <w:sz w:val="26"/>
          <w:szCs w:val="26"/>
          <w:lang w:eastAsia="ru-RU"/>
        </w:rPr>
        <w:t>Краткосрочный</w:t>
      </w:r>
      <w:r w:rsidR="002D27D9" w:rsidRPr="00DA5123">
        <w:rPr>
          <w:rFonts w:eastAsia="Calibri" w:cstheme="minorHAnsi"/>
          <w:b/>
          <w:bCs/>
          <w:i/>
          <w:sz w:val="26"/>
          <w:szCs w:val="26"/>
          <w:lang w:eastAsia="ru-RU"/>
        </w:rPr>
        <w:t xml:space="preserve"> семинар</w:t>
      </w:r>
    </w:p>
    <w:p w14:paraId="62FDD46D" w14:textId="77777777" w:rsidR="00634AD4" w:rsidRDefault="000D2642" w:rsidP="00634A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i/>
          <w:sz w:val="26"/>
          <w:szCs w:val="26"/>
        </w:rPr>
      </w:pPr>
      <w:r w:rsidRPr="00DA5123">
        <w:rPr>
          <w:rFonts w:eastAsia="Calibri" w:cstheme="minorHAnsi"/>
          <w:b/>
          <w:bCs/>
          <w:i/>
          <w:sz w:val="26"/>
          <w:szCs w:val="26"/>
          <w:lang w:eastAsia="ru-RU"/>
        </w:rPr>
        <w:t>на тему:</w:t>
      </w:r>
      <w:r w:rsidR="00085AB5">
        <w:rPr>
          <w:rFonts w:eastAsia="Calibri" w:cstheme="minorHAnsi"/>
          <w:b/>
          <w:bCs/>
          <w:i/>
          <w:sz w:val="26"/>
          <w:szCs w:val="26"/>
          <w:lang w:eastAsia="ru-RU"/>
        </w:rPr>
        <w:t xml:space="preserve"> </w:t>
      </w:r>
      <w:r w:rsidR="00085AB5" w:rsidRPr="00634AD4">
        <w:rPr>
          <w:rFonts w:eastAsia="Calibri" w:cstheme="minorHAnsi"/>
          <w:b/>
          <w:i/>
          <w:sz w:val="26"/>
          <w:szCs w:val="26"/>
          <w:shd w:val="clear" w:color="auto" w:fill="FFFFFF"/>
        </w:rPr>
        <w:t>«</w:t>
      </w:r>
      <w:r w:rsidR="00634AD4" w:rsidRPr="00634AD4">
        <w:rPr>
          <w:rFonts w:cs="Times New Roman"/>
          <w:b/>
          <w:bCs/>
          <w:i/>
          <w:sz w:val="26"/>
          <w:szCs w:val="26"/>
        </w:rPr>
        <w:t xml:space="preserve">Новеллы корпоративного законодательства 2025-2026 гг. </w:t>
      </w:r>
    </w:p>
    <w:p w14:paraId="4EE37977" w14:textId="77777777" w:rsidR="00634AD4" w:rsidRDefault="00634AD4" w:rsidP="00634A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i/>
          <w:sz w:val="26"/>
          <w:szCs w:val="26"/>
        </w:rPr>
      </w:pPr>
      <w:r w:rsidRPr="00634AD4">
        <w:rPr>
          <w:rFonts w:cs="Times New Roman"/>
          <w:b/>
          <w:bCs/>
          <w:i/>
          <w:sz w:val="26"/>
          <w:szCs w:val="26"/>
        </w:rPr>
        <w:t xml:space="preserve">и их значение для нотариального сопровождения деятельности обществ </w:t>
      </w:r>
    </w:p>
    <w:p w14:paraId="3CED4134" w14:textId="1F490221" w:rsidR="00634AD4" w:rsidRPr="009B24FC" w:rsidRDefault="00634AD4" w:rsidP="00634A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34AD4">
        <w:rPr>
          <w:rFonts w:cs="Times New Roman"/>
          <w:b/>
          <w:bCs/>
          <w:i/>
          <w:sz w:val="26"/>
          <w:szCs w:val="26"/>
        </w:rPr>
        <w:t>с ограниченной ответственностью.</w:t>
      </w:r>
      <w:r w:rsidRPr="00634AD4">
        <w:rPr>
          <w:rFonts w:eastAsia="Calibri" w:cs="Times New Roman"/>
          <w:i/>
          <w:sz w:val="26"/>
          <w:szCs w:val="26"/>
        </w:rPr>
        <w:t xml:space="preserve"> </w:t>
      </w:r>
      <w:r w:rsidRPr="00634AD4">
        <w:rPr>
          <w:rFonts w:eastAsia="Calibri" w:cs="Times New Roman"/>
          <w:b/>
          <w:bCs/>
          <w:i/>
          <w:sz w:val="26"/>
          <w:szCs w:val="26"/>
        </w:rPr>
        <w:t>Работа нотариуса в условиях недостоверности сведений о юридическом лице, ЕИО, учредителях»</w:t>
      </w:r>
      <w:r w:rsidRPr="009B24F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</w:t>
      </w:r>
    </w:p>
    <w:p w14:paraId="62FF1C0F" w14:textId="36894288" w:rsidR="00085AB5" w:rsidRPr="00085AB5" w:rsidRDefault="00085AB5" w:rsidP="00EF299F">
      <w:pPr>
        <w:spacing w:after="0" w:line="240" w:lineRule="auto"/>
        <w:jc w:val="center"/>
        <w:rPr>
          <w:rFonts w:eastAsia="Calibri" w:cstheme="minorHAnsi"/>
          <w:b/>
          <w:bCs/>
          <w:i/>
          <w:sz w:val="26"/>
          <w:szCs w:val="26"/>
          <w:lang w:eastAsia="ru-RU"/>
        </w:rPr>
      </w:pPr>
    </w:p>
    <w:p w14:paraId="715DD52D" w14:textId="75241783" w:rsidR="001A3484" w:rsidRPr="00413624" w:rsidRDefault="001A3484" w:rsidP="005907D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1D1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Дата и время </w:t>
      </w:r>
      <w:r w:rsidRPr="0041362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проведения:</w:t>
      </w:r>
      <w:r w:rsidR="00D46656" w:rsidRPr="0041362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634AD4" w:rsidRPr="00634A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26 </w:t>
      </w:r>
      <w:r w:rsidR="00B709B4" w:rsidRPr="00B709B4">
        <w:rPr>
          <w:rFonts w:ascii="Times New Roman" w:hAnsi="Times New Roman" w:cs="Times New Roman"/>
          <w:sz w:val="24"/>
          <w:szCs w:val="24"/>
          <w:shd w:val="clear" w:color="auto" w:fill="FFFFFF"/>
        </w:rPr>
        <w:t>октября</w:t>
      </w:r>
      <w:r w:rsidR="0054175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D46656" w:rsidRPr="00413624">
        <w:rPr>
          <w:rFonts w:ascii="Times New Roman" w:hAnsi="Times New Roman" w:cs="Times New Roman"/>
          <w:sz w:val="24"/>
          <w:szCs w:val="24"/>
          <w:shd w:val="clear" w:color="auto" w:fill="FFFFFF"/>
        </w:rPr>
        <w:t>202</w:t>
      </w:r>
      <w:r w:rsidR="0054392C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Pr="004136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г.</w:t>
      </w:r>
      <w:r w:rsidR="004F0D67" w:rsidRPr="004136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13624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r w:rsidR="00DB7CED" w:rsidRPr="00413624">
        <w:rPr>
          <w:rFonts w:ascii="Times New Roman" w:eastAsia="Calibri" w:hAnsi="Times New Roman" w:cs="Times New Roman"/>
          <w:sz w:val="24"/>
          <w:szCs w:val="24"/>
        </w:rPr>
        <w:t xml:space="preserve"> 10.00 до </w:t>
      </w:r>
      <w:r w:rsidRPr="00413624">
        <w:rPr>
          <w:rFonts w:ascii="Times New Roman" w:eastAsia="Calibri" w:hAnsi="Times New Roman" w:cs="Times New Roman"/>
          <w:sz w:val="24"/>
          <w:szCs w:val="24"/>
        </w:rPr>
        <w:t>17.10.</w:t>
      </w:r>
    </w:p>
    <w:p w14:paraId="37C803E7" w14:textId="77777777" w:rsidR="001A3484" w:rsidRPr="00413624" w:rsidRDefault="001A3484" w:rsidP="005907D6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1362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Формат проведения:</w:t>
      </w:r>
      <w:r w:rsidRPr="004136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очно, </w:t>
      </w:r>
      <w:r w:rsidRPr="0041362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on</w:t>
      </w:r>
      <w:r w:rsidRPr="00413624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41362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line</w:t>
      </w:r>
      <w:r w:rsidRPr="0041362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0F4A85C5" w14:textId="77777777" w:rsidR="001A3484" w:rsidRPr="00413624" w:rsidRDefault="001A3484" w:rsidP="005907D6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1362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Место проведения:</w:t>
      </w:r>
      <w:r w:rsidRPr="004136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Москва, ул. Долгоруковская 15, стр. 4-5 (конференц-зал ФНП).</w:t>
      </w:r>
    </w:p>
    <w:p w14:paraId="09B85611" w14:textId="77777777" w:rsidR="008B21DB" w:rsidRPr="00413624" w:rsidRDefault="001A3484" w:rsidP="008B21D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1362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Стоимость: </w:t>
      </w:r>
      <w:r w:rsidR="008B21DB" w:rsidRPr="004136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7 </w:t>
      </w:r>
      <w:r w:rsidR="008B21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350</w:t>
      </w:r>
      <w:r w:rsidR="008B21DB" w:rsidRPr="004136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рублей</w:t>
      </w:r>
      <w:r w:rsidR="008B21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(в т.ч. НДС 5%)</w:t>
      </w:r>
      <w:r w:rsidR="008B21DB" w:rsidRPr="004136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7E803A50" w14:textId="77777777" w:rsidR="001A3484" w:rsidRPr="00413624" w:rsidRDefault="001A3484" w:rsidP="005907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41362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Продолжительность: </w:t>
      </w:r>
      <w:r w:rsidRPr="004136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8 академических часов. </w:t>
      </w:r>
    </w:p>
    <w:p w14:paraId="1849FD0F" w14:textId="77777777" w:rsidR="001A3484" w:rsidRPr="00413624" w:rsidRDefault="001A3484" w:rsidP="005907D6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1362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Вид документа:</w:t>
      </w:r>
      <w:r w:rsidRPr="004136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сертификат участника семинара.</w:t>
      </w:r>
    </w:p>
    <w:p w14:paraId="4D9CBCC6" w14:textId="6ECAB12F" w:rsidR="00A6342F" w:rsidRPr="00A6342F" w:rsidRDefault="001A3484" w:rsidP="00A6342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347A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Мероприятие проводит:</w:t>
      </w:r>
      <w:r w:rsidRPr="008347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347A8">
        <w:rPr>
          <w:rFonts w:ascii="Times New Roman" w:hAnsi="Times New Roman" w:cs="Times New Roman"/>
          <w:b/>
          <w:caps/>
          <w:sz w:val="24"/>
          <w:szCs w:val="24"/>
          <w:shd w:val="clear" w:color="auto" w:fill="FFFFFF"/>
        </w:rPr>
        <w:t xml:space="preserve">Илюшина Марина </w:t>
      </w:r>
      <w:r w:rsidR="009967C8" w:rsidRPr="008347A8">
        <w:rPr>
          <w:rFonts w:ascii="Times New Roman" w:hAnsi="Times New Roman" w:cs="Times New Roman"/>
          <w:b/>
          <w:caps/>
          <w:sz w:val="24"/>
          <w:szCs w:val="24"/>
          <w:shd w:val="clear" w:color="auto" w:fill="FFFFFF"/>
        </w:rPr>
        <w:t>Николаевна -</w:t>
      </w:r>
      <w:r w:rsidR="009967C8" w:rsidRPr="008347A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8347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доктор юридических наук, профессор, заведующая кафедрой гражданского и предпринимательского права федерального государственного бюджетного образовательного учреждения высшего образования «Всероссийский государственный университет </w:t>
      </w:r>
      <w:r w:rsidRPr="00A634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юстиции (РПА Минюста России)», заслуженный юрист Российской Федерации, член Научно-консультативного Совета при Федеральной нотариальной палате</w:t>
      </w:r>
      <w:r w:rsidR="00085AB5" w:rsidRPr="00A634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5E24E1" w:rsidRPr="00A634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член </w:t>
      </w:r>
      <w:r w:rsidRPr="00A634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Научно-консультативного Совета при</w:t>
      </w:r>
      <w:r w:rsidR="006B7FB7" w:rsidRPr="00A634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Генеральной Прокуратуре </w:t>
      </w:r>
      <w:r w:rsidRPr="00A6342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Российской Федерации</w:t>
      </w:r>
      <w:r w:rsidR="00A6342F" w:rsidRPr="00A634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A6342F" w:rsidRPr="00A6342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член </w:t>
      </w:r>
      <w:r w:rsidR="00A6342F" w:rsidRPr="00A634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Научно-экспертного совета при Министерстве юстиции Российской Федерации.</w:t>
      </w:r>
    </w:p>
    <w:p w14:paraId="64866CE8" w14:textId="77777777" w:rsidR="00331190" w:rsidRDefault="00331190" w:rsidP="005907D6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37116622" w14:textId="764A73A1" w:rsidR="00094B58" w:rsidRPr="00ED1D16" w:rsidRDefault="001A3484" w:rsidP="004A7D39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16376">
        <w:rPr>
          <w:rFonts w:ascii="Times New Roman" w:hAnsi="Times New Roman" w:cs="Times New Roman"/>
          <w:b/>
          <w:caps/>
          <w:sz w:val="24"/>
          <w:szCs w:val="24"/>
          <w:shd w:val="clear" w:color="auto" w:fill="FFFFFF"/>
        </w:rPr>
        <w:t>Содержание:</w:t>
      </w:r>
    </w:p>
    <w:tbl>
      <w:tblPr>
        <w:tblW w:w="10773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5954"/>
        <w:gridCol w:w="3827"/>
      </w:tblGrid>
      <w:tr w:rsidR="002322E2" w:rsidRPr="008F7FEB" w14:paraId="38A11CE5" w14:textId="77777777" w:rsidTr="007A3CD9">
        <w:trPr>
          <w:tblHeader/>
        </w:trPr>
        <w:tc>
          <w:tcPr>
            <w:tcW w:w="992" w:type="dxa"/>
          </w:tcPr>
          <w:p w14:paraId="0117605B" w14:textId="77777777" w:rsidR="002322E2" w:rsidRPr="008F7FEB" w:rsidRDefault="002322E2" w:rsidP="00D163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7FE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5954" w:type="dxa"/>
          </w:tcPr>
          <w:p w14:paraId="78D845AB" w14:textId="77777777" w:rsidR="002322E2" w:rsidRPr="008F7FEB" w:rsidRDefault="002322E2" w:rsidP="00D163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7FE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827" w:type="dxa"/>
          </w:tcPr>
          <w:p w14:paraId="1BF59D52" w14:textId="77777777" w:rsidR="002322E2" w:rsidRPr="008F7FEB" w:rsidRDefault="002322E2" w:rsidP="002322E2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7FE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Преподаватель</w:t>
            </w:r>
          </w:p>
        </w:tc>
      </w:tr>
      <w:tr w:rsidR="00BA29FD" w:rsidRPr="00340B6D" w14:paraId="13207C57" w14:textId="77777777" w:rsidTr="007A3CD9">
        <w:trPr>
          <w:trHeight w:val="3422"/>
        </w:trPr>
        <w:tc>
          <w:tcPr>
            <w:tcW w:w="992" w:type="dxa"/>
          </w:tcPr>
          <w:p w14:paraId="17DE4952" w14:textId="77777777" w:rsidR="00BA29FD" w:rsidRPr="00340B6D" w:rsidRDefault="00BA29FD" w:rsidP="00BA29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0B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10.00-11.30</w:t>
            </w:r>
          </w:p>
        </w:tc>
        <w:tc>
          <w:tcPr>
            <w:tcW w:w="5954" w:type="dxa"/>
          </w:tcPr>
          <w:p w14:paraId="35657517" w14:textId="56B90302" w:rsidR="00BA29FD" w:rsidRPr="00340B6D" w:rsidRDefault="00BA29FD" w:rsidP="00BA2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B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40B6D" w:rsidRPr="00340B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Pr="00340B6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Новеллы Федерального закона от 04.07.2026 </w:t>
            </w:r>
            <w:r w:rsidR="007A3CD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</w:r>
            <w:r w:rsidRPr="00340B6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 237-ФЗ о новом порядке образования и деятельности совета директоров (наблюдательного совета) ООО и их значение при избрании ЕИО.</w:t>
            </w:r>
            <w:r w:rsidRPr="00340B6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1049C867" w14:textId="7282C27E" w:rsidR="00BA29FD" w:rsidRPr="00340B6D" w:rsidRDefault="00340B6D" w:rsidP="00BA2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B6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BA29FD" w:rsidRPr="00340B6D">
              <w:rPr>
                <w:rFonts w:ascii="Times New Roman" w:hAnsi="Times New Roman" w:cs="Times New Roman"/>
                <w:sz w:val="24"/>
                <w:szCs w:val="24"/>
              </w:rPr>
              <w:t xml:space="preserve">Порядок работы нотариуса с советом директоров (наблюдательным советом) ООО.    </w:t>
            </w:r>
          </w:p>
          <w:p w14:paraId="6E94E4F2" w14:textId="77777777" w:rsidR="00340B6D" w:rsidRPr="00340B6D" w:rsidRDefault="00340B6D" w:rsidP="00BA2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0B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="00BA29FD" w:rsidRPr="00340B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Запреты выступать учредителями ЕИО и покупателями доли в ООО. Работа нотариуса в условиях недостоверности сведений о юридическом лице, ЕИО, учредителях. </w:t>
            </w:r>
            <w:r w:rsidR="00BA29FD" w:rsidRPr="00340B6D">
              <w:rPr>
                <w:rFonts w:ascii="Times New Roman" w:eastAsia="Calibri" w:hAnsi="Times New Roman" w:cs="Times New Roman"/>
                <w:sz w:val="24"/>
                <w:szCs w:val="24"/>
                <w14:ligatures w14:val="standardContextual"/>
              </w:rPr>
              <w:t>Федеральный закон от 02.11.2023 N 519-ФЗ.</w:t>
            </w:r>
            <w:r w:rsidR="00BA29FD" w:rsidRPr="00340B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79E39FC6" w14:textId="7A31E5C4" w:rsidR="00BA29FD" w:rsidRPr="00340B6D" w:rsidRDefault="00340B6D" w:rsidP="00BA2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40B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="00BA29FD" w:rsidRPr="00340B6D">
              <w:rPr>
                <w:rFonts w:ascii="Times New Roman" w:hAnsi="Times New Roman" w:cs="Times New Roman"/>
                <w:sz w:val="24"/>
                <w:szCs w:val="24"/>
              </w:rPr>
              <w:t>Срок действия ограничений на регистрацию лица в качестве руководителя организации</w:t>
            </w:r>
            <w:r w:rsidR="00BA29FD" w:rsidRPr="00340B6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A29FD" w:rsidRPr="00340B6D">
              <w:rPr>
                <w:rFonts w:ascii="Times New Roman" w:hAnsi="Times New Roman" w:cs="Times New Roman"/>
                <w:sz w:val="24"/>
                <w:szCs w:val="24"/>
              </w:rPr>
              <w:t xml:space="preserve">  Определение Верховного Суда РФ от 04.12.2025 N 305-ЭС25-10649 по делу N А40-223022/2024.</w:t>
            </w:r>
            <w:r w:rsidR="00BA29FD" w:rsidRPr="00340B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827" w:type="dxa"/>
          </w:tcPr>
          <w:p w14:paraId="2C757368" w14:textId="77777777" w:rsidR="00BA29FD" w:rsidRPr="00340B6D" w:rsidRDefault="00BA29FD" w:rsidP="00BA29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40B6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Доктор юридических наук, профессор, заведующая кафедрой гражданского и предпринимательского права федерального государственного бюджетного образовательного учреждения высшего образования «Всероссийский государственный университет юстиции (РПА Минюста России)», заслуженный юрист Российской Федерации</w:t>
            </w:r>
          </w:p>
          <w:p w14:paraId="30D915A7" w14:textId="77777777" w:rsidR="00BA29FD" w:rsidRPr="00340B6D" w:rsidRDefault="00BA29FD" w:rsidP="00BA29FD">
            <w:pPr>
              <w:spacing w:before="120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aps/>
                <w:color w:val="000000"/>
                <w:sz w:val="24"/>
                <w:szCs w:val="24"/>
                <w:shd w:val="clear" w:color="auto" w:fill="FFFFFF"/>
              </w:rPr>
            </w:pPr>
            <w:r w:rsidRPr="00340B6D">
              <w:rPr>
                <w:rFonts w:ascii="Times New Roman" w:eastAsia="Calibri" w:hAnsi="Times New Roman" w:cs="Times New Roman"/>
                <w:b/>
                <w:caps/>
                <w:color w:val="000000"/>
                <w:sz w:val="24"/>
                <w:szCs w:val="24"/>
                <w:shd w:val="clear" w:color="auto" w:fill="FFFFFF"/>
              </w:rPr>
              <w:t>ИЛЮШИНА МАРИНА НИКОЛАЕВНА</w:t>
            </w:r>
          </w:p>
        </w:tc>
      </w:tr>
      <w:tr w:rsidR="00BA29FD" w:rsidRPr="00340B6D" w14:paraId="29DF4B5F" w14:textId="77777777" w:rsidTr="007A3CD9">
        <w:trPr>
          <w:trHeight w:val="369"/>
        </w:trPr>
        <w:tc>
          <w:tcPr>
            <w:tcW w:w="992" w:type="dxa"/>
          </w:tcPr>
          <w:p w14:paraId="604ED2D2" w14:textId="77777777" w:rsidR="00BA29FD" w:rsidRPr="00340B6D" w:rsidRDefault="00BA29FD" w:rsidP="00BA29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0B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11.30-11.40</w:t>
            </w:r>
          </w:p>
        </w:tc>
        <w:tc>
          <w:tcPr>
            <w:tcW w:w="5954" w:type="dxa"/>
          </w:tcPr>
          <w:p w14:paraId="4AFAAB7D" w14:textId="1CF81A22" w:rsidR="00BA29FD" w:rsidRPr="00340B6D" w:rsidRDefault="00BA29FD" w:rsidP="00BA29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40B6D">
              <w:rPr>
                <w:rFonts w:ascii="Times New Roman" w:hAnsi="Times New Roman" w:cs="Times New Roman"/>
                <w:b/>
                <w:sz w:val="24"/>
                <w:szCs w:val="24"/>
              </w:rPr>
              <w:t>Перерыв</w:t>
            </w:r>
          </w:p>
        </w:tc>
        <w:tc>
          <w:tcPr>
            <w:tcW w:w="3827" w:type="dxa"/>
          </w:tcPr>
          <w:p w14:paraId="0D91B527" w14:textId="77777777" w:rsidR="00BA29FD" w:rsidRPr="00340B6D" w:rsidRDefault="00BA29FD" w:rsidP="00BA29FD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29FD" w:rsidRPr="00340B6D" w14:paraId="523FD1BB" w14:textId="77777777" w:rsidTr="007A3CD9">
        <w:trPr>
          <w:trHeight w:val="576"/>
        </w:trPr>
        <w:tc>
          <w:tcPr>
            <w:tcW w:w="992" w:type="dxa"/>
          </w:tcPr>
          <w:p w14:paraId="765B49CF" w14:textId="77777777" w:rsidR="00BA29FD" w:rsidRPr="00340B6D" w:rsidRDefault="00BA29FD" w:rsidP="00BA29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0B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11.40-13.10</w:t>
            </w:r>
          </w:p>
        </w:tc>
        <w:tc>
          <w:tcPr>
            <w:tcW w:w="5954" w:type="dxa"/>
          </w:tcPr>
          <w:p w14:paraId="750F40AC" w14:textId="0F47F94C" w:rsidR="00BA29FD" w:rsidRPr="00340B6D" w:rsidRDefault="00340B6D" w:rsidP="00BA2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B6D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  </w:t>
            </w:r>
            <w:r w:rsidR="00BA29FD" w:rsidRPr="00340B6D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Новые положения о </w:t>
            </w:r>
            <w:r w:rsidR="00BA29FD" w:rsidRPr="00340B6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порядке выплаты действительной стоимости доли в ООО (Федеральный </w:t>
            </w:r>
            <w:hyperlink r:id="rId7" w:history="1">
              <w:r w:rsidR="00BA29FD" w:rsidRPr="00340B6D">
                <w:rPr>
                  <w:rFonts w:ascii="Times New Roman" w:hAnsi="Times New Roman" w:cs="Times New Roman"/>
                  <w:b/>
                  <w:bCs/>
                  <w:i/>
                  <w:iCs/>
                  <w:sz w:val="24"/>
                  <w:szCs w:val="24"/>
                </w:rPr>
                <w:t>закон</w:t>
              </w:r>
            </w:hyperlink>
            <w:r w:rsidR="00BA29FD" w:rsidRPr="00340B6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от 28.12.2025 N 514-ФЗ). Оформление отказа от получения действительной стоимости доли.  Позиции судебной практики </w:t>
            </w:r>
            <w:r w:rsidR="00BA29FD" w:rsidRPr="00340B6D">
              <w:rPr>
                <w:rFonts w:ascii="Times New Roman" w:hAnsi="Times New Roman" w:cs="Times New Roman"/>
                <w:sz w:val="24"/>
                <w:szCs w:val="24"/>
              </w:rPr>
              <w:t>(Постановление Арбитражного суда Поволжского округа от 02.06.2020 N Ф06-47836/2019 по делу N А65-28644/2018).</w:t>
            </w:r>
          </w:p>
          <w:p w14:paraId="4B584F60" w14:textId="6530FAC5" w:rsidR="00BA29FD" w:rsidRPr="00340B6D" w:rsidRDefault="00BA29FD" w:rsidP="00BA2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14:ligatures w14:val="standardContextual"/>
              </w:rPr>
            </w:pPr>
            <w:r w:rsidRPr="00340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3827" w:type="dxa"/>
          </w:tcPr>
          <w:p w14:paraId="15E9F723" w14:textId="77777777" w:rsidR="00BA29FD" w:rsidRPr="00340B6D" w:rsidRDefault="00BA29FD" w:rsidP="00BA29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40B6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Доктор юридических наук, профессор, заведующая кафедрой гражданского и предпринимательского права федерального государственного бюджетного образовательного учреждения высшего образования «Всероссийский государственный </w:t>
            </w:r>
            <w:r w:rsidRPr="00340B6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университет юстиции (РПА Минюста России)», заслуженный юрист Российской Федерации</w:t>
            </w:r>
          </w:p>
          <w:p w14:paraId="4BBAA459" w14:textId="77777777" w:rsidR="00BA29FD" w:rsidRPr="00340B6D" w:rsidRDefault="00BA29FD" w:rsidP="00BA29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aps/>
                <w:sz w:val="24"/>
                <w:szCs w:val="24"/>
                <w:lang w:eastAsia="ru-RU"/>
              </w:rPr>
            </w:pPr>
            <w:r w:rsidRPr="00340B6D">
              <w:rPr>
                <w:rFonts w:ascii="Times New Roman" w:eastAsia="Calibri" w:hAnsi="Times New Roman" w:cs="Times New Roman"/>
                <w:b/>
                <w:caps/>
                <w:color w:val="000000"/>
                <w:sz w:val="24"/>
                <w:szCs w:val="24"/>
                <w:shd w:val="clear" w:color="auto" w:fill="FFFFFF"/>
              </w:rPr>
              <w:t>ИЛЮШИНА МАРИНА НИКОЛАЕВНА</w:t>
            </w:r>
          </w:p>
        </w:tc>
      </w:tr>
      <w:tr w:rsidR="00BA29FD" w:rsidRPr="00340B6D" w14:paraId="598F3026" w14:textId="77777777" w:rsidTr="007A3CD9">
        <w:trPr>
          <w:trHeight w:val="165"/>
        </w:trPr>
        <w:tc>
          <w:tcPr>
            <w:tcW w:w="992" w:type="dxa"/>
          </w:tcPr>
          <w:p w14:paraId="755DE63F" w14:textId="77777777" w:rsidR="00BA29FD" w:rsidRPr="00340B6D" w:rsidRDefault="00BA29FD" w:rsidP="00BA29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0B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13.10- 14.00</w:t>
            </w:r>
          </w:p>
        </w:tc>
        <w:tc>
          <w:tcPr>
            <w:tcW w:w="5954" w:type="dxa"/>
          </w:tcPr>
          <w:p w14:paraId="2E56EDA2" w14:textId="2311542D" w:rsidR="00BA29FD" w:rsidRPr="00340B6D" w:rsidRDefault="00BA29FD" w:rsidP="00BA29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0B6D">
              <w:rPr>
                <w:rFonts w:ascii="Times New Roman" w:hAnsi="Times New Roman" w:cs="Times New Roman"/>
                <w:b/>
                <w:sz w:val="24"/>
                <w:szCs w:val="24"/>
              </w:rPr>
              <w:t>Перерыв</w:t>
            </w:r>
          </w:p>
        </w:tc>
        <w:tc>
          <w:tcPr>
            <w:tcW w:w="3827" w:type="dxa"/>
          </w:tcPr>
          <w:p w14:paraId="57E7254F" w14:textId="77777777" w:rsidR="00BA29FD" w:rsidRPr="00340B6D" w:rsidRDefault="00BA29FD" w:rsidP="00BA29FD">
            <w:pPr>
              <w:spacing w:before="120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A29FD" w:rsidRPr="00340B6D" w14:paraId="69F83BBB" w14:textId="77777777" w:rsidTr="007A3CD9">
        <w:trPr>
          <w:trHeight w:val="165"/>
        </w:trPr>
        <w:tc>
          <w:tcPr>
            <w:tcW w:w="992" w:type="dxa"/>
          </w:tcPr>
          <w:p w14:paraId="65370396" w14:textId="77777777" w:rsidR="00BA29FD" w:rsidRPr="00340B6D" w:rsidRDefault="00BA29FD" w:rsidP="00BA29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0B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14.00-15.30</w:t>
            </w:r>
          </w:p>
        </w:tc>
        <w:tc>
          <w:tcPr>
            <w:tcW w:w="5954" w:type="dxa"/>
          </w:tcPr>
          <w:p w14:paraId="4B0B0E71" w14:textId="31112EE3" w:rsidR="00BA29FD" w:rsidRPr="00340B6D" w:rsidRDefault="00340B6D" w:rsidP="00BA29FD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0B6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BA29FD" w:rsidRPr="00340B6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Момент и </w:t>
            </w:r>
            <w:r w:rsidR="00BA29FD" w:rsidRPr="00340B6D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порядок перехода прав на долю в ООО   обществу.</w:t>
            </w:r>
            <w:r w:rsidR="00BA29FD" w:rsidRPr="00340B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14:paraId="54060CCC" w14:textId="4A1B7096" w:rsidR="00BA29FD" w:rsidRPr="00340B6D" w:rsidRDefault="00340B6D" w:rsidP="00BA29FD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  <w14:ligatures w14:val="standardContextual"/>
              </w:rPr>
            </w:pPr>
            <w:r w:rsidRPr="00340B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="00BA29FD" w:rsidRPr="00340B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Наиболее типичные судебные позиции.  </w:t>
            </w:r>
            <w:r w:rsidR="00BA29FD" w:rsidRPr="00340B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Правила, применяемые при </w:t>
            </w:r>
            <w:r w:rsidR="00BA29FD" w:rsidRPr="00340B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выходе из ООО и реализация </w:t>
            </w:r>
            <w:r w:rsidR="00BA29FD" w:rsidRPr="00340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выкупа доли в связи с принятием решения об одобрении крупной сделки или увеличения уставного капитала (</w:t>
            </w:r>
            <w:r w:rsidR="00BA29FD" w:rsidRPr="00340B6D">
              <w:rPr>
                <w:rFonts w:ascii="Times New Roman" w:eastAsia="Calibri" w:hAnsi="Times New Roman" w:cs="Times New Roman"/>
                <w:sz w:val="24"/>
                <w:szCs w:val="24"/>
                <w14:ligatures w14:val="standardContextual"/>
              </w:rPr>
              <w:t xml:space="preserve">Определение Судебной коллегии по экономическим спорам Верховного Суда Российской Федерации от 06.09.2024 N 308-ЭС24-3124 по делу N А53-16963/2022). </w:t>
            </w:r>
          </w:p>
          <w:p w14:paraId="080BCAD7" w14:textId="240677A4" w:rsidR="00BA29FD" w:rsidRPr="00340B6D" w:rsidRDefault="00340B6D" w:rsidP="00BA2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BA29FD" w:rsidRPr="00340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Правовые последствия неоплаты доли участником. Порядок исключения участника из ООО</w:t>
            </w:r>
            <w:r w:rsidR="00BA29FD" w:rsidRPr="00340B6D">
              <w:rPr>
                <w:rFonts w:ascii="Times New Roman" w:hAnsi="Times New Roman" w:cs="Times New Roman"/>
                <w:sz w:val="24"/>
                <w:szCs w:val="24"/>
              </w:rPr>
              <w:t xml:space="preserve"> (Определение Судебной коллегии по экономическим спорам Верховного Суда Российской Федерации от 03.09.2024 N 305-ЭС23-30144 по делу N А40-265796/2022).</w:t>
            </w:r>
            <w:r w:rsidR="00BA29FD" w:rsidRPr="00340B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827" w:type="dxa"/>
          </w:tcPr>
          <w:p w14:paraId="47714351" w14:textId="77777777" w:rsidR="00BA29FD" w:rsidRPr="00340B6D" w:rsidRDefault="00BA29FD" w:rsidP="00BA29FD">
            <w:pPr>
              <w:spacing w:before="120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40B6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Доктор юридических наук, профессор, заведующая кафедрой гражданского и предпринимательского права федерального государственного бюджетного образовательного учреждения высшего образования «Всероссийский государственный университет юстиции (РПА Минюста России)», заслуженный юрист Российской Федерации</w:t>
            </w:r>
          </w:p>
          <w:p w14:paraId="5B8DCCD7" w14:textId="77777777" w:rsidR="00BA29FD" w:rsidRPr="00340B6D" w:rsidRDefault="00BA29FD" w:rsidP="00BA29FD">
            <w:pPr>
              <w:spacing w:before="120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40B6D">
              <w:rPr>
                <w:rFonts w:ascii="Times New Roman" w:eastAsia="Calibri" w:hAnsi="Times New Roman" w:cs="Times New Roman"/>
                <w:b/>
                <w:caps/>
                <w:color w:val="000000"/>
                <w:sz w:val="24"/>
                <w:szCs w:val="24"/>
                <w:shd w:val="clear" w:color="auto" w:fill="FFFFFF"/>
              </w:rPr>
              <w:t>ИЛЮШИНА МАРИНА НИКОЛАЕВНА</w:t>
            </w:r>
          </w:p>
        </w:tc>
      </w:tr>
      <w:tr w:rsidR="00BA29FD" w:rsidRPr="00340B6D" w14:paraId="294BDB09" w14:textId="77777777" w:rsidTr="007A3CD9">
        <w:trPr>
          <w:trHeight w:val="165"/>
        </w:trPr>
        <w:tc>
          <w:tcPr>
            <w:tcW w:w="992" w:type="dxa"/>
          </w:tcPr>
          <w:p w14:paraId="731856CA" w14:textId="77777777" w:rsidR="00BA29FD" w:rsidRPr="00340B6D" w:rsidRDefault="00BA29FD" w:rsidP="00BA29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0B6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340B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5.30-15.40</w:t>
            </w:r>
          </w:p>
        </w:tc>
        <w:tc>
          <w:tcPr>
            <w:tcW w:w="5954" w:type="dxa"/>
          </w:tcPr>
          <w:p w14:paraId="07C665C4" w14:textId="78CF7864" w:rsidR="00BA29FD" w:rsidRPr="00340B6D" w:rsidRDefault="00BA29FD" w:rsidP="00BA29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40B6D">
              <w:rPr>
                <w:rFonts w:ascii="Times New Roman" w:hAnsi="Times New Roman" w:cs="Times New Roman"/>
                <w:b/>
                <w:sz w:val="24"/>
                <w:szCs w:val="24"/>
              </w:rPr>
              <w:t>Перерыв</w:t>
            </w:r>
          </w:p>
        </w:tc>
        <w:tc>
          <w:tcPr>
            <w:tcW w:w="3827" w:type="dxa"/>
          </w:tcPr>
          <w:p w14:paraId="613AD6B5" w14:textId="77777777" w:rsidR="00BA29FD" w:rsidRPr="00340B6D" w:rsidRDefault="00BA29FD" w:rsidP="00BA29FD">
            <w:pPr>
              <w:spacing w:before="120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A29FD" w:rsidRPr="00340B6D" w14:paraId="090E1165" w14:textId="77777777" w:rsidTr="007A3CD9">
        <w:trPr>
          <w:trHeight w:val="576"/>
        </w:trPr>
        <w:tc>
          <w:tcPr>
            <w:tcW w:w="992" w:type="dxa"/>
          </w:tcPr>
          <w:p w14:paraId="5E1EB6B8" w14:textId="77777777" w:rsidR="00BA29FD" w:rsidRPr="00340B6D" w:rsidRDefault="00BA29FD" w:rsidP="00BA29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0B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15.40-17.10</w:t>
            </w:r>
          </w:p>
        </w:tc>
        <w:tc>
          <w:tcPr>
            <w:tcW w:w="5954" w:type="dxa"/>
          </w:tcPr>
          <w:p w14:paraId="24FAD8AB" w14:textId="229A9AF4" w:rsidR="00BA29FD" w:rsidRPr="00340B6D" w:rsidRDefault="00340B6D" w:rsidP="00BA29F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 </w:t>
            </w:r>
            <w:r w:rsidR="00BA29FD" w:rsidRPr="00340B6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Изменения, вступившие в силу с 01.09.2025 года в части реализации права преимущественной покупки доли в ООО.</w:t>
            </w:r>
            <w:r w:rsidR="00BA29FD" w:rsidRPr="00340B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A4A7E6D" w14:textId="6F994A51" w:rsidR="00BA29FD" w:rsidRPr="00340B6D" w:rsidRDefault="00340B6D" w:rsidP="00BA29F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BA29FD" w:rsidRPr="00340B6D">
              <w:rPr>
                <w:rFonts w:ascii="Times New Roman" w:hAnsi="Times New Roman" w:cs="Times New Roman"/>
                <w:sz w:val="24"/>
                <w:szCs w:val="24"/>
              </w:rPr>
              <w:t xml:space="preserve">Порядок исключения или ограничения права преимущественной покупки доли в ООО. Особенности принятия нотариально удостоверенных решений об установлении исключений или ограничений для реализации права преимущественной покупки. Порядок реализации права преимущественной покупки доли в ООО с 01.09.2025 года.  </w:t>
            </w:r>
            <w:r w:rsidR="00BA29FD" w:rsidRPr="00340B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с Уставами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ООО. Внесение</w:t>
            </w:r>
            <w:r w:rsidR="00BA29FD" w:rsidRPr="00340B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изменений в Устав</w:t>
            </w:r>
            <w:r w:rsidR="00BA29FD" w:rsidRPr="00340B6D">
              <w:rPr>
                <w:rFonts w:ascii="Times New Roman" w:hAnsi="Times New Roman" w:cs="Times New Roman"/>
                <w:sz w:val="24"/>
                <w:szCs w:val="24"/>
              </w:rPr>
              <w:t xml:space="preserve"> (Определение Верховного Суда РФ от 01.11.2024 N 302-ПЭК24(1,2,3) по делу N А12-26592/2022). </w:t>
            </w:r>
          </w:p>
          <w:p w14:paraId="598A2B78" w14:textId="65439752" w:rsidR="00BA29FD" w:rsidRPr="00340B6D" w:rsidRDefault="00340B6D" w:rsidP="00BA2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="00BA29FD" w:rsidRPr="00340B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Новеллы </w:t>
            </w:r>
            <w:r w:rsidR="00BA29FD" w:rsidRPr="00340B6D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закона от 04.08.2026 N 319-ФЗ об исполнении опциона на заключение договора дарения доли.  </w:t>
            </w:r>
          </w:p>
        </w:tc>
        <w:tc>
          <w:tcPr>
            <w:tcW w:w="3827" w:type="dxa"/>
          </w:tcPr>
          <w:p w14:paraId="24B27F26" w14:textId="77777777" w:rsidR="00BA29FD" w:rsidRPr="00340B6D" w:rsidRDefault="00BA29FD" w:rsidP="00BA29F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40B6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Доктор юридических наук, профессор, заведующая кафедрой гражданского и предпринимательского права федерального государственного бюджетного образовательного учреждения высшего образования «Всероссийский государственный университет юстиции (РПА Минюста России)», заслуженный юрист Российской Федерации</w:t>
            </w:r>
          </w:p>
          <w:p w14:paraId="6EC4A580" w14:textId="77777777" w:rsidR="00BA29FD" w:rsidRPr="00340B6D" w:rsidRDefault="00BA29FD" w:rsidP="00BA29F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40B6D">
              <w:rPr>
                <w:rFonts w:ascii="Times New Roman" w:eastAsia="Calibri" w:hAnsi="Times New Roman" w:cs="Times New Roman"/>
                <w:b/>
                <w:caps/>
                <w:color w:val="000000"/>
                <w:sz w:val="24"/>
                <w:szCs w:val="24"/>
                <w:shd w:val="clear" w:color="auto" w:fill="FFFFFF"/>
              </w:rPr>
              <w:t>ИЛЮШИНА МАРИНА НИКОЛАЕВНА</w:t>
            </w:r>
          </w:p>
        </w:tc>
      </w:tr>
    </w:tbl>
    <w:p w14:paraId="6D0AF146" w14:textId="77777777" w:rsidR="002322E2" w:rsidRPr="00340B6D" w:rsidRDefault="002322E2" w:rsidP="00D4406A">
      <w:pPr>
        <w:spacing w:before="120"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sectPr w:rsidR="002322E2" w:rsidRPr="00340B6D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F1BAD2" w14:textId="77777777" w:rsidR="00191F3C" w:rsidRDefault="00191F3C" w:rsidP="00CD66C5">
      <w:pPr>
        <w:spacing w:after="0" w:line="240" w:lineRule="auto"/>
      </w:pPr>
      <w:r>
        <w:separator/>
      </w:r>
    </w:p>
  </w:endnote>
  <w:endnote w:type="continuationSeparator" w:id="0">
    <w:p w14:paraId="6D00190A" w14:textId="77777777" w:rsidR="00191F3C" w:rsidRDefault="00191F3C" w:rsidP="00CD66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4478721"/>
      <w:docPartObj>
        <w:docPartGallery w:val="Page Numbers (Bottom of Page)"/>
        <w:docPartUnique/>
      </w:docPartObj>
    </w:sdtPr>
    <w:sdtEndPr/>
    <w:sdtContent>
      <w:p w14:paraId="3D846E8E" w14:textId="0C53415D" w:rsidR="001D4327" w:rsidRDefault="001D432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0B01">
          <w:rPr>
            <w:noProof/>
          </w:rPr>
          <w:t>1</w:t>
        </w:r>
        <w:r>
          <w:fldChar w:fldCharType="end"/>
        </w:r>
      </w:p>
    </w:sdtContent>
  </w:sdt>
  <w:p w14:paraId="77C4E2EC" w14:textId="77777777" w:rsidR="00CD66C5" w:rsidRDefault="00CD66C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94D2DC" w14:textId="77777777" w:rsidR="00191F3C" w:rsidRDefault="00191F3C" w:rsidP="00CD66C5">
      <w:pPr>
        <w:spacing w:after="0" w:line="240" w:lineRule="auto"/>
      </w:pPr>
      <w:r>
        <w:separator/>
      </w:r>
    </w:p>
  </w:footnote>
  <w:footnote w:type="continuationSeparator" w:id="0">
    <w:p w14:paraId="742D5D30" w14:textId="77777777" w:rsidR="00191F3C" w:rsidRDefault="00191F3C" w:rsidP="00CD66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DDE"/>
    <w:rsid w:val="00005D3B"/>
    <w:rsid w:val="00005F90"/>
    <w:rsid w:val="00014FF0"/>
    <w:rsid w:val="00033ADF"/>
    <w:rsid w:val="000466AA"/>
    <w:rsid w:val="0006542C"/>
    <w:rsid w:val="00067119"/>
    <w:rsid w:val="000709E1"/>
    <w:rsid w:val="0007225F"/>
    <w:rsid w:val="0008194C"/>
    <w:rsid w:val="00083564"/>
    <w:rsid w:val="00084BC7"/>
    <w:rsid w:val="00085AB5"/>
    <w:rsid w:val="00094B58"/>
    <w:rsid w:val="000A7CFE"/>
    <w:rsid w:val="000D2642"/>
    <w:rsid w:val="000E4C27"/>
    <w:rsid w:val="000F50CE"/>
    <w:rsid w:val="000F51D9"/>
    <w:rsid w:val="00102283"/>
    <w:rsid w:val="00103FAE"/>
    <w:rsid w:val="001075AA"/>
    <w:rsid w:val="001175FA"/>
    <w:rsid w:val="00117C8C"/>
    <w:rsid w:val="00132FCC"/>
    <w:rsid w:val="00140B01"/>
    <w:rsid w:val="001424C3"/>
    <w:rsid w:val="00144B0E"/>
    <w:rsid w:val="0015042C"/>
    <w:rsid w:val="001568D6"/>
    <w:rsid w:val="0016011C"/>
    <w:rsid w:val="001617CB"/>
    <w:rsid w:val="00161B30"/>
    <w:rsid w:val="00166246"/>
    <w:rsid w:val="00191F3C"/>
    <w:rsid w:val="001A3484"/>
    <w:rsid w:val="001A3A73"/>
    <w:rsid w:val="001A677A"/>
    <w:rsid w:val="001A6DB1"/>
    <w:rsid w:val="001B0B36"/>
    <w:rsid w:val="001B2886"/>
    <w:rsid w:val="001B504F"/>
    <w:rsid w:val="001C5D6D"/>
    <w:rsid w:val="001D4327"/>
    <w:rsid w:val="00212DF7"/>
    <w:rsid w:val="00216222"/>
    <w:rsid w:val="00223413"/>
    <w:rsid w:val="0022586F"/>
    <w:rsid w:val="00227E01"/>
    <w:rsid w:val="0023186F"/>
    <w:rsid w:val="002322E2"/>
    <w:rsid w:val="00235514"/>
    <w:rsid w:val="00252F4A"/>
    <w:rsid w:val="0025727C"/>
    <w:rsid w:val="00260D57"/>
    <w:rsid w:val="00264D9F"/>
    <w:rsid w:val="002713F7"/>
    <w:rsid w:val="002715CE"/>
    <w:rsid w:val="00290490"/>
    <w:rsid w:val="00292639"/>
    <w:rsid w:val="002A192B"/>
    <w:rsid w:val="002A361C"/>
    <w:rsid w:val="002B3BBC"/>
    <w:rsid w:val="002D27D9"/>
    <w:rsid w:val="002D3B66"/>
    <w:rsid w:val="002F06E5"/>
    <w:rsid w:val="003112A7"/>
    <w:rsid w:val="00313681"/>
    <w:rsid w:val="00317585"/>
    <w:rsid w:val="00331190"/>
    <w:rsid w:val="00334227"/>
    <w:rsid w:val="0033729B"/>
    <w:rsid w:val="00340B6D"/>
    <w:rsid w:val="00340F44"/>
    <w:rsid w:val="00362284"/>
    <w:rsid w:val="00383FE3"/>
    <w:rsid w:val="003B15B8"/>
    <w:rsid w:val="003D29E9"/>
    <w:rsid w:val="003D5816"/>
    <w:rsid w:val="003D6144"/>
    <w:rsid w:val="003E0DD9"/>
    <w:rsid w:val="003F26BE"/>
    <w:rsid w:val="003F47DA"/>
    <w:rsid w:val="0040624B"/>
    <w:rsid w:val="00413624"/>
    <w:rsid w:val="00432227"/>
    <w:rsid w:val="004324B8"/>
    <w:rsid w:val="004373F6"/>
    <w:rsid w:val="00456122"/>
    <w:rsid w:val="00477417"/>
    <w:rsid w:val="00480732"/>
    <w:rsid w:val="004930FD"/>
    <w:rsid w:val="004A280E"/>
    <w:rsid w:val="004A332E"/>
    <w:rsid w:val="004A7D39"/>
    <w:rsid w:val="004B569A"/>
    <w:rsid w:val="004C7E99"/>
    <w:rsid w:val="004D1EDE"/>
    <w:rsid w:val="004D5BFF"/>
    <w:rsid w:val="004E601C"/>
    <w:rsid w:val="004F0D67"/>
    <w:rsid w:val="00502085"/>
    <w:rsid w:val="00505A1D"/>
    <w:rsid w:val="005061A4"/>
    <w:rsid w:val="00514C99"/>
    <w:rsid w:val="005357E9"/>
    <w:rsid w:val="005362C9"/>
    <w:rsid w:val="0054000F"/>
    <w:rsid w:val="00541752"/>
    <w:rsid w:val="00543271"/>
    <w:rsid w:val="0054392C"/>
    <w:rsid w:val="00546656"/>
    <w:rsid w:val="00557F88"/>
    <w:rsid w:val="00575091"/>
    <w:rsid w:val="005763BC"/>
    <w:rsid w:val="0058170F"/>
    <w:rsid w:val="005907D6"/>
    <w:rsid w:val="00597504"/>
    <w:rsid w:val="005A1F0D"/>
    <w:rsid w:val="005A2575"/>
    <w:rsid w:val="005B06CF"/>
    <w:rsid w:val="005B30C8"/>
    <w:rsid w:val="005C01E0"/>
    <w:rsid w:val="005C11D6"/>
    <w:rsid w:val="005C54AB"/>
    <w:rsid w:val="005D1D2A"/>
    <w:rsid w:val="005E1CAD"/>
    <w:rsid w:val="005E24E1"/>
    <w:rsid w:val="005E3E6B"/>
    <w:rsid w:val="005F2C9D"/>
    <w:rsid w:val="005F7A78"/>
    <w:rsid w:val="00631949"/>
    <w:rsid w:val="00634AD4"/>
    <w:rsid w:val="006413DA"/>
    <w:rsid w:val="00643380"/>
    <w:rsid w:val="006461BE"/>
    <w:rsid w:val="006632BA"/>
    <w:rsid w:val="00671CCA"/>
    <w:rsid w:val="006721A7"/>
    <w:rsid w:val="00692779"/>
    <w:rsid w:val="006966F4"/>
    <w:rsid w:val="006A4E47"/>
    <w:rsid w:val="006A7288"/>
    <w:rsid w:val="006B57E1"/>
    <w:rsid w:val="006B7FB7"/>
    <w:rsid w:val="006C5DD2"/>
    <w:rsid w:val="006E110B"/>
    <w:rsid w:val="006E56AA"/>
    <w:rsid w:val="006F6229"/>
    <w:rsid w:val="0070415F"/>
    <w:rsid w:val="00706912"/>
    <w:rsid w:val="00706979"/>
    <w:rsid w:val="007100D0"/>
    <w:rsid w:val="00724447"/>
    <w:rsid w:val="00726BE6"/>
    <w:rsid w:val="0074291F"/>
    <w:rsid w:val="007430D3"/>
    <w:rsid w:val="0075147C"/>
    <w:rsid w:val="0075374C"/>
    <w:rsid w:val="00754199"/>
    <w:rsid w:val="00760ABD"/>
    <w:rsid w:val="00766775"/>
    <w:rsid w:val="00766BC8"/>
    <w:rsid w:val="007717FF"/>
    <w:rsid w:val="00772059"/>
    <w:rsid w:val="00777721"/>
    <w:rsid w:val="00777EDF"/>
    <w:rsid w:val="00781590"/>
    <w:rsid w:val="00781CE8"/>
    <w:rsid w:val="007829EC"/>
    <w:rsid w:val="00785ED6"/>
    <w:rsid w:val="0078721A"/>
    <w:rsid w:val="0079596F"/>
    <w:rsid w:val="00796270"/>
    <w:rsid w:val="00796CDB"/>
    <w:rsid w:val="007A052E"/>
    <w:rsid w:val="007A3CD9"/>
    <w:rsid w:val="007B2E7C"/>
    <w:rsid w:val="007C4286"/>
    <w:rsid w:val="007C6CE5"/>
    <w:rsid w:val="007D11DD"/>
    <w:rsid w:val="007E177F"/>
    <w:rsid w:val="007F0084"/>
    <w:rsid w:val="00805682"/>
    <w:rsid w:val="00820591"/>
    <w:rsid w:val="008277C6"/>
    <w:rsid w:val="008347A8"/>
    <w:rsid w:val="00836BB6"/>
    <w:rsid w:val="00836C1E"/>
    <w:rsid w:val="00842872"/>
    <w:rsid w:val="00853DDE"/>
    <w:rsid w:val="00857053"/>
    <w:rsid w:val="00857D3D"/>
    <w:rsid w:val="00860243"/>
    <w:rsid w:val="00865265"/>
    <w:rsid w:val="0086721A"/>
    <w:rsid w:val="00867F33"/>
    <w:rsid w:val="0087280E"/>
    <w:rsid w:val="00884D3D"/>
    <w:rsid w:val="008B21DB"/>
    <w:rsid w:val="008D4D7A"/>
    <w:rsid w:val="008F12CB"/>
    <w:rsid w:val="008F1BD0"/>
    <w:rsid w:val="008F7FEB"/>
    <w:rsid w:val="00931B7B"/>
    <w:rsid w:val="00936AB7"/>
    <w:rsid w:val="00941170"/>
    <w:rsid w:val="00946499"/>
    <w:rsid w:val="0096259B"/>
    <w:rsid w:val="00964CCA"/>
    <w:rsid w:val="00965D14"/>
    <w:rsid w:val="00971FD2"/>
    <w:rsid w:val="009806D4"/>
    <w:rsid w:val="00981804"/>
    <w:rsid w:val="00990881"/>
    <w:rsid w:val="00992584"/>
    <w:rsid w:val="009967C8"/>
    <w:rsid w:val="009D3972"/>
    <w:rsid w:val="009E3822"/>
    <w:rsid w:val="009E7560"/>
    <w:rsid w:val="009F1889"/>
    <w:rsid w:val="00A21EBC"/>
    <w:rsid w:val="00A27450"/>
    <w:rsid w:val="00A46DEE"/>
    <w:rsid w:val="00A600A1"/>
    <w:rsid w:val="00A6342F"/>
    <w:rsid w:val="00A6561B"/>
    <w:rsid w:val="00A70745"/>
    <w:rsid w:val="00A70ACF"/>
    <w:rsid w:val="00A74F98"/>
    <w:rsid w:val="00A83AC4"/>
    <w:rsid w:val="00A96329"/>
    <w:rsid w:val="00AA1A27"/>
    <w:rsid w:val="00AC698C"/>
    <w:rsid w:val="00AD3DB7"/>
    <w:rsid w:val="00AE3485"/>
    <w:rsid w:val="00AE4BA1"/>
    <w:rsid w:val="00AE4E82"/>
    <w:rsid w:val="00AF1FCE"/>
    <w:rsid w:val="00AF7079"/>
    <w:rsid w:val="00B24D17"/>
    <w:rsid w:val="00B265D4"/>
    <w:rsid w:val="00B31D53"/>
    <w:rsid w:val="00B37CA4"/>
    <w:rsid w:val="00B548C1"/>
    <w:rsid w:val="00B61D3D"/>
    <w:rsid w:val="00B701F9"/>
    <w:rsid w:val="00B709B4"/>
    <w:rsid w:val="00B76CD9"/>
    <w:rsid w:val="00B81DA4"/>
    <w:rsid w:val="00B82971"/>
    <w:rsid w:val="00B84913"/>
    <w:rsid w:val="00B87A2C"/>
    <w:rsid w:val="00B87D65"/>
    <w:rsid w:val="00B926AE"/>
    <w:rsid w:val="00BA29FD"/>
    <w:rsid w:val="00BA2A94"/>
    <w:rsid w:val="00BA731F"/>
    <w:rsid w:val="00BA74F8"/>
    <w:rsid w:val="00BB2067"/>
    <w:rsid w:val="00BB4355"/>
    <w:rsid w:val="00BC500E"/>
    <w:rsid w:val="00BE456D"/>
    <w:rsid w:val="00BE5980"/>
    <w:rsid w:val="00BF2DDF"/>
    <w:rsid w:val="00C0072A"/>
    <w:rsid w:val="00C10D1E"/>
    <w:rsid w:val="00C80B39"/>
    <w:rsid w:val="00C8203B"/>
    <w:rsid w:val="00C848D3"/>
    <w:rsid w:val="00C87882"/>
    <w:rsid w:val="00C9325E"/>
    <w:rsid w:val="00C96FC0"/>
    <w:rsid w:val="00C973FC"/>
    <w:rsid w:val="00CA29FA"/>
    <w:rsid w:val="00CA6634"/>
    <w:rsid w:val="00CB4960"/>
    <w:rsid w:val="00CD66C5"/>
    <w:rsid w:val="00CD6B0A"/>
    <w:rsid w:val="00CE3CC5"/>
    <w:rsid w:val="00CF14FE"/>
    <w:rsid w:val="00D00A9D"/>
    <w:rsid w:val="00D05031"/>
    <w:rsid w:val="00D11ADA"/>
    <w:rsid w:val="00D16376"/>
    <w:rsid w:val="00D21BED"/>
    <w:rsid w:val="00D30DC7"/>
    <w:rsid w:val="00D319B4"/>
    <w:rsid w:val="00D3303F"/>
    <w:rsid w:val="00D41C2C"/>
    <w:rsid w:val="00D4406A"/>
    <w:rsid w:val="00D46656"/>
    <w:rsid w:val="00D46B37"/>
    <w:rsid w:val="00D60F99"/>
    <w:rsid w:val="00D63332"/>
    <w:rsid w:val="00D73FD0"/>
    <w:rsid w:val="00D832A2"/>
    <w:rsid w:val="00D86C69"/>
    <w:rsid w:val="00D919B0"/>
    <w:rsid w:val="00D93FC2"/>
    <w:rsid w:val="00DA4D4D"/>
    <w:rsid w:val="00DA5123"/>
    <w:rsid w:val="00DB06CE"/>
    <w:rsid w:val="00DB7CED"/>
    <w:rsid w:val="00DC130A"/>
    <w:rsid w:val="00DC5A1B"/>
    <w:rsid w:val="00DD1CC4"/>
    <w:rsid w:val="00DD4345"/>
    <w:rsid w:val="00DD4E75"/>
    <w:rsid w:val="00DE6FE9"/>
    <w:rsid w:val="00DF1DFA"/>
    <w:rsid w:val="00E0324E"/>
    <w:rsid w:val="00E1748D"/>
    <w:rsid w:val="00E26523"/>
    <w:rsid w:val="00E26C2B"/>
    <w:rsid w:val="00E35FDC"/>
    <w:rsid w:val="00E46AC2"/>
    <w:rsid w:val="00E6331E"/>
    <w:rsid w:val="00E66A2B"/>
    <w:rsid w:val="00E674A6"/>
    <w:rsid w:val="00E952F2"/>
    <w:rsid w:val="00EA1DA0"/>
    <w:rsid w:val="00EA292E"/>
    <w:rsid w:val="00EA76E3"/>
    <w:rsid w:val="00EB2CC5"/>
    <w:rsid w:val="00EB5728"/>
    <w:rsid w:val="00EB7561"/>
    <w:rsid w:val="00EC7B94"/>
    <w:rsid w:val="00ED1D16"/>
    <w:rsid w:val="00ED62DF"/>
    <w:rsid w:val="00EF0CDB"/>
    <w:rsid w:val="00EF135D"/>
    <w:rsid w:val="00EF299F"/>
    <w:rsid w:val="00EF4696"/>
    <w:rsid w:val="00EF5174"/>
    <w:rsid w:val="00F0162F"/>
    <w:rsid w:val="00F07F9A"/>
    <w:rsid w:val="00F15312"/>
    <w:rsid w:val="00F174C1"/>
    <w:rsid w:val="00F35D2F"/>
    <w:rsid w:val="00F42056"/>
    <w:rsid w:val="00F50250"/>
    <w:rsid w:val="00F54356"/>
    <w:rsid w:val="00F55F19"/>
    <w:rsid w:val="00F732D8"/>
    <w:rsid w:val="00F763E0"/>
    <w:rsid w:val="00F77E81"/>
    <w:rsid w:val="00F94381"/>
    <w:rsid w:val="00FA44CE"/>
    <w:rsid w:val="00FB6585"/>
    <w:rsid w:val="00FB689A"/>
    <w:rsid w:val="00FD5048"/>
    <w:rsid w:val="00FF3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10636"/>
  <w15:docId w15:val="{996AC83B-7387-4978-B94E-A2D19D47F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0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30FD"/>
    <w:pPr>
      <w:spacing w:after="0" w:line="240" w:lineRule="auto"/>
    </w:pPr>
  </w:style>
  <w:style w:type="paragraph" w:customStyle="1" w:styleId="ConsPlusTitle">
    <w:name w:val="ConsPlusTitle"/>
    <w:rsid w:val="005750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5750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B31D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31D5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D66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66C5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D66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66C5"/>
  </w:style>
  <w:style w:type="paragraph" w:styleId="a8">
    <w:name w:val="footer"/>
    <w:basedOn w:val="a"/>
    <w:link w:val="a9"/>
    <w:uiPriority w:val="99"/>
    <w:unhideWhenUsed/>
    <w:rsid w:val="00CD66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66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8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23038&amp;dst=10001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C0C4DB-6568-4957-A0F9-A4191B7D7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751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algal</cp:lastModifiedBy>
  <cp:revision>2</cp:revision>
  <cp:lastPrinted>2025-05-20T09:21:00Z</cp:lastPrinted>
  <dcterms:created xsi:type="dcterms:W3CDTF">2026-09-03T07:42:00Z</dcterms:created>
  <dcterms:modified xsi:type="dcterms:W3CDTF">2026-09-03T07:42:00Z</dcterms:modified>
</cp:coreProperties>
</file>